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306"/>
      </w:tblGrid>
      <w:tr w:rsidR="00B62DA8" w:rsidRPr="00B62DA8">
        <w:trPr>
          <w:jc w:val="center"/>
        </w:trPr>
        <w:tc>
          <w:tcPr>
            <w:tcW w:w="0" w:type="auto"/>
            <w:hideMark/>
          </w:tcPr>
          <w:tbl>
            <w:tblPr>
              <w:tblW w:w="41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811"/>
            </w:tblGrid>
            <w:tr w:rsidR="00B62DA8" w:rsidRPr="00B62DA8">
              <w:trPr>
                <w:trHeight w:val="1050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p w:rsidR="00B62DA8" w:rsidRPr="00B62DA8" w:rsidRDefault="00B62DA8" w:rsidP="00B62DA8">
                  <w:pPr>
                    <w:adjustRightInd/>
                    <w:snapToGrid/>
                    <w:spacing w:after="0"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B62DA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30"/>
                    </w:rPr>
                    <w:t>办理学科技能竞赛指南</w:t>
                  </w:r>
                  <w:r w:rsidRPr="00B62DA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30"/>
                      <w:szCs w:val="30"/>
                    </w:rPr>
                    <w:t xml:space="preserve"> </w:t>
                  </w:r>
                </w:p>
              </w:tc>
            </w:tr>
          </w:tbl>
          <w:p w:rsidR="00B62DA8" w:rsidRPr="00B62DA8" w:rsidRDefault="00B62DA8" w:rsidP="00B62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vanish/>
                <w:color w:val="333333"/>
                <w:sz w:val="18"/>
                <w:szCs w:val="18"/>
              </w:rPr>
            </w:pPr>
          </w:p>
          <w:tbl>
            <w:tblPr>
              <w:tblW w:w="41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811"/>
            </w:tblGrid>
            <w:tr w:rsidR="00B62DA8" w:rsidRPr="00B62DA8">
              <w:trPr>
                <w:trHeight w:val="1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62DA8" w:rsidRPr="00B62DA8" w:rsidRDefault="00B62DA8" w:rsidP="00B62DA8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2"/>
                      <w:szCs w:val="18"/>
                    </w:rPr>
                  </w:pPr>
                </w:p>
              </w:tc>
            </w:tr>
          </w:tbl>
          <w:p w:rsidR="00B62DA8" w:rsidRPr="00B62DA8" w:rsidRDefault="00B62DA8" w:rsidP="00B62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vanish/>
                <w:color w:val="333333"/>
                <w:sz w:val="18"/>
                <w:szCs w:val="18"/>
              </w:rPr>
            </w:pPr>
          </w:p>
          <w:tbl>
            <w:tblPr>
              <w:tblW w:w="41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811"/>
            </w:tblGrid>
            <w:tr w:rsidR="00B62DA8" w:rsidRPr="00B62DA8">
              <w:trPr>
                <w:trHeight w:val="42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62DA8" w:rsidRPr="00B62DA8" w:rsidRDefault="00B62DA8" w:rsidP="00B62DA8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</w:pPr>
                  <w:r w:rsidRPr="00B62DA8">
                    <w:rPr>
                      <w:rFonts w:ascii="宋体" w:eastAsia="宋体" w:hAnsi="宋体" w:cs="宋体"/>
                      <w:color w:val="666666"/>
                      <w:sz w:val="18"/>
                    </w:rPr>
                    <w:t xml:space="preserve">发布时间： 2017-10-12 浏览次数： 2284 </w:t>
                  </w:r>
                </w:p>
              </w:tc>
            </w:tr>
          </w:tbl>
          <w:p w:rsidR="00B62DA8" w:rsidRPr="00B62DA8" w:rsidRDefault="00B62DA8" w:rsidP="00B62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vanish/>
                <w:color w:val="333333"/>
                <w:sz w:val="18"/>
                <w:szCs w:val="18"/>
              </w:rPr>
            </w:pPr>
          </w:p>
          <w:tbl>
            <w:tblPr>
              <w:tblW w:w="41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811"/>
            </w:tblGrid>
            <w:tr w:rsidR="00B62DA8" w:rsidRPr="00B62DA8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62DA8" w:rsidRPr="00B62DA8" w:rsidRDefault="00B62DA8" w:rsidP="00B62DA8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:rsidR="00B62DA8" w:rsidRPr="00B62DA8" w:rsidRDefault="00B62DA8" w:rsidP="00B62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B62DA8" w:rsidRPr="00B62DA8">
        <w:trPr>
          <w:jc w:val="center"/>
        </w:trPr>
        <w:tc>
          <w:tcPr>
            <w:tcW w:w="0" w:type="auto"/>
            <w:hideMark/>
          </w:tcPr>
          <w:tbl>
            <w:tblPr>
              <w:tblW w:w="41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811"/>
            </w:tblGrid>
            <w:tr w:rsidR="00B62DA8" w:rsidRPr="00B62DA8">
              <w:trPr>
                <w:trHeight w:val="5400"/>
                <w:jc w:val="center"/>
              </w:trPr>
              <w:tc>
                <w:tcPr>
                  <w:tcW w:w="0" w:type="auto"/>
                  <w:hideMark/>
                </w:tcPr>
                <w:p w:rsidR="00B62DA8" w:rsidRPr="00B62DA8" w:rsidRDefault="00B62DA8" w:rsidP="00B62DA8">
                  <w:pPr>
                    <w:adjustRightInd/>
                    <w:snapToGrid/>
                    <w:spacing w:before="100" w:beforeAutospacing="1" w:after="100" w:afterAutospacing="1" w:line="408" w:lineRule="atLeast"/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</w:pPr>
                  <w:r w:rsidRPr="00B62DA8"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  <w:t xml:space="preserve">    </w:t>
                  </w:r>
                  <w:r w:rsidRPr="00B62DA8">
                    <w:rPr>
                      <w:rFonts w:ascii="宋体" w:eastAsia="宋体" w:hAnsi="宋体" w:cs="宋体"/>
                      <w:b/>
                      <w:bCs/>
                      <w:color w:val="333333"/>
                      <w:sz w:val="18"/>
                    </w:rPr>
                    <w:t>竞赛申请</w:t>
                  </w:r>
                  <w:r w:rsidRPr="00B62DA8"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  <w:t xml:space="preserve">：每年六月进行下一年度竞赛项目的申请，针对市级及以上常规项目各二级学院向教务处提交竞赛申报书（即竞赛项目预算申报书见 </w:t>
                  </w:r>
                  <w:r w:rsidRPr="00B62DA8">
                    <w:rPr>
                      <w:rFonts w:ascii="宋体" w:eastAsia="宋体" w:hAnsi="宋体" w:cs="宋体"/>
                      <w:b/>
                      <w:bCs/>
                      <w:color w:val="333333"/>
                      <w:sz w:val="18"/>
                    </w:rPr>
                    <w:t>附件 1</w:t>
                  </w:r>
                  <w:r w:rsidRPr="00B62DA8"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  <w:t xml:space="preserve">），针对新增市级及以上竞赛项目提交 </w:t>
                  </w:r>
                  <w:r w:rsidRPr="00B62DA8">
                    <w:rPr>
                      <w:rFonts w:ascii="宋体" w:eastAsia="宋体" w:hAnsi="宋体" w:cs="宋体"/>
                      <w:b/>
                      <w:bCs/>
                      <w:color w:val="333333"/>
                      <w:sz w:val="18"/>
                    </w:rPr>
                    <w:t>附件 2</w:t>
                  </w:r>
                  <w:r w:rsidRPr="00B62DA8"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  <w:t>中申请表；校级竞赛项目提交</w:t>
                  </w:r>
                  <w:r w:rsidRPr="00B62DA8">
                    <w:rPr>
                      <w:rFonts w:ascii="宋体" w:eastAsia="宋体" w:hAnsi="宋体" w:cs="宋体"/>
                      <w:b/>
                      <w:bCs/>
                      <w:color w:val="333333"/>
                      <w:sz w:val="18"/>
                    </w:rPr>
                    <w:t>附件 3</w:t>
                  </w:r>
                  <w:r w:rsidRPr="00B62DA8"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  <w:t>中申请表，学校进行审核，对通过审批的项目进行备案，并列入经费预算。</w:t>
                  </w:r>
                </w:p>
                <w:p w:rsidR="00B62DA8" w:rsidRPr="00B62DA8" w:rsidRDefault="00B62DA8" w:rsidP="00B62DA8">
                  <w:pPr>
                    <w:adjustRightInd/>
                    <w:snapToGrid/>
                    <w:spacing w:before="100" w:beforeAutospacing="1" w:after="100" w:afterAutospacing="1" w:line="408" w:lineRule="atLeast"/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</w:pPr>
                  <w:r w:rsidRPr="00B62DA8"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  <w:t xml:space="preserve">    </w:t>
                  </w:r>
                  <w:r w:rsidRPr="00B62DA8">
                    <w:rPr>
                      <w:rFonts w:ascii="宋体" w:eastAsia="宋体" w:hAnsi="宋体" w:cs="宋体"/>
                      <w:b/>
                      <w:bCs/>
                      <w:color w:val="333333"/>
                      <w:sz w:val="18"/>
                    </w:rPr>
                    <w:t>竞赛开展</w:t>
                  </w:r>
                  <w:r w:rsidRPr="00B62DA8"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  <w:t>：竞赛开展前，学校根据项目上一年度的开展情况，给项目负责人划拨一定比例的经费。</w:t>
                  </w:r>
                </w:p>
                <w:p w:rsidR="00B62DA8" w:rsidRPr="00B62DA8" w:rsidRDefault="00B62DA8" w:rsidP="00B62DA8">
                  <w:pPr>
                    <w:adjustRightInd/>
                    <w:snapToGrid/>
                    <w:spacing w:before="100" w:beforeAutospacing="1" w:after="100" w:afterAutospacing="1" w:line="408" w:lineRule="atLeast"/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</w:pPr>
                  <w:r w:rsidRPr="00B62DA8"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  <w:t xml:space="preserve">    </w:t>
                  </w:r>
                  <w:r w:rsidRPr="00B62DA8">
                    <w:rPr>
                      <w:rFonts w:ascii="宋体" w:eastAsia="宋体" w:hAnsi="宋体" w:cs="宋体"/>
                      <w:b/>
                      <w:bCs/>
                      <w:color w:val="333333"/>
                      <w:sz w:val="18"/>
                    </w:rPr>
                    <w:t>竞赛结束后</w:t>
                  </w:r>
                  <w:r w:rsidRPr="00B62DA8"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  <w:t>：各承办学院及时提交学生参赛名单（见附件 4）、《学生获奖名单》（见附件 5）、竞赛经费使用明细表（见附件 6）、《竞赛分析与总结》（见附件 7：对竞赛项目的概括、总结，</w:t>
                  </w:r>
                  <w:r w:rsidRPr="00B62DA8">
                    <w:rPr>
                      <w:rFonts w:ascii="宋体" w:eastAsia="宋体" w:hAnsi="宋体" w:cs="宋体"/>
                      <w:color w:val="FF0000"/>
                      <w:sz w:val="18"/>
                      <w:szCs w:val="18"/>
                    </w:rPr>
                    <w:t>市级及以上的竞赛总结需写明与上海市高校对比情况</w:t>
                  </w:r>
                  <w:r w:rsidRPr="00B62DA8"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  <w:t>）、竞赛官网上下载的获奖名单、所有奖状原件（学生获奖证书、优秀指导教师、组织奖）、比赛过程中的照片（电子版）及利用非教学时间辅导学生竞赛工作量（按课时数上报）（见附件 8）。</w:t>
                  </w:r>
                </w:p>
                <w:p w:rsidR="00B62DA8" w:rsidRPr="00B62DA8" w:rsidRDefault="00B62DA8" w:rsidP="00B62DA8">
                  <w:pPr>
                    <w:adjustRightInd/>
                    <w:snapToGrid/>
                    <w:spacing w:before="100" w:beforeAutospacing="1" w:after="100" w:afterAutospacing="1" w:line="408" w:lineRule="atLeast"/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</w:pPr>
                  <w:r w:rsidRPr="00B62DA8">
                    <w:rPr>
                      <w:rFonts w:ascii="宋体" w:eastAsia="宋体" w:hAnsi="宋体" w:cs="宋体"/>
                      <w:color w:val="FF0000"/>
                      <w:sz w:val="18"/>
                      <w:szCs w:val="18"/>
                    </w:rPr>
                    <w:t>    注：1、根据《大学生学科技能竞赛管理办法》沪应院教〔2012〕93号经费管理中规定：由企事业单位、科研院所等的赞助的竞赛经费纳入财务处统一管理，按财务管理办法专款专用，接受监督和审计。</w:t>
                  </w:r>
                </w:p>
                <w:p w:rsidR="00B62DA8" w:rsidRPr="00B62DA8" w:rsidRDefault="00B62DA8" w:rsidP="00B62DA8">
                  <w:pPr>
                    <w:adjustRightInd/>
                    <w:snapToGrid/>
                    <w:spacing w:before="100" w:beforeAutospacing="1" w:after="100" w:afterAutospacing="1" w:line="408" w:lineRule="atLeast"/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</w:pPr>
                  <w:r w:rsidRPr="00B62DA8">
                    <w:rPr>
                      <w:rFonts w:ascii="宋体" w:eastAsia="宋体" w:hAnsi="宋体" w:cs="宋体"/>
                      <w:color w:val="FF0000"/>
                      <w:sz w:val="18"/>
                      <w:szCs w:val="18"/>
                    </w:rPr>
                    <w:t>        2、学生获奖证书、优秀指导教师证书可扫面后提交电子版，组织奖必须提交原件。</w:t>
                  </w:r>
                </w:p>
                <w:p w:rsidR="00B62DA8" w:rsidRPr="00B62DA8" w:rsidRDefault="00B62DA8" w:rsidP="00B62DA8">
                  <w:pPr>
                    <w:adjustRightInd/>
                    <w:snapToGrid/>
                    <w:spacing w:before="100" w:beforeAutospacing="1" w:after="100" w:afterAutospacing="1" w:line="408" w:lineRule="atLeast"/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</w:pPr>
                  <w:r w:rsidRPr="00B62DA8"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  <w:t>附件1：</w:t>
                  </w:r>
                  <w:hyperlink r:id="rId4" w:history="1">
                    <w:r w:rsidRPr="00B62DA8">
                      <w:rPr>
                        <w:rFonts w:ascii="宋体" w:eastAsia="宋体" w:hAnsi="宋体" w:cs="宋体"/>
                        <w:color w:val="333333"/>
                        <w:sz w:val="18"/>
                      </w:rPr>
                      <w:t>1.市级及以上竞赛项目预算申报书（针对往年常规竞赛项目）.doc</w:t>
                    </w:r>
                  </w:hyperlink>
                </w:p>
                <w:p w:rsidR="00B62DA8" w:rsidRPr="00B62DA8" w:rsidRDefault="00B62DA8" w:rsidP="00B62DA8">
                  <w:pPr>
                    <w:adjustRightInd/>
                    <w:snapToGrid/>
                    <w:spacing w:before="100" w:beforeAutospacing="1" w:after="100" w:afterAutospacing="1" w:line="408" w:lineRule="atLeast"/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</w:pPr>
                  <w:r w:rsidRPr="00B62DA8"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  <w:t>附件2：</w:t>
                  </w:r>
                  <w:hyperlink r:id="rId5" w:history="1">
                    <w:r w:rsidRPr="00B62DA8">
                      <w:rPr>
                        <w:rFonts w:ascii="宋体" w:eastAsia="宋体" w:hAnsi="宋体" w:cs="宋体"/>
                        <w:color w:val="333333"/>
                        <w:sz w:val="18"/>
                      </w:rPr>
                      <w:t>2.市级及以上竞赛申请表（针对新增竞赛项目）.doc</w:t>
                    </w:r>
                  </w:hyperlink>
                </w:p>
                <w:p w:rsidR="00B62DA8" w:rsidRPr="00B62DA8" w:rsidRDefault="00B62DA8" w:rsidP="00B62DA8">
                  <w:pPr>
                    <w:adjustRightInd/>
                    <w:snapToGrid/>
                    <w:spacing w:before="100" w:beforeAutospacing="1" w:after="100" w:afterAutospacing="1" w:line="408" w:lineRule="atLeast"/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</w:pPr>
                  <w:r w:rsidRPr="00B62DA8"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  <w:t>附件3：</w:t>
                  </w:r>
                  <w:hyperlink r:id="rId6" w:history="1">
                    <w:r w:rsidRPr="00B62DA8">
                      <w:rPr>
                        <w:rFonts w:ascii="宋体" w:eastAsia="宋体" w:hAnsi="宋体" w:cs="宋体"/>
                        <w:color w:val="333333"/>
                        <w:sz w:val="18"/>
                      </w:rPr>
                      <w:t>3.校级学科竞赛申请表.doc</w:t>
                    </w:r>
                  </w:hyperlink>
                </w:p>
                <w:p w:rsidR="00B62DA8" w:rsidRPr="00B62DA8" w:rsidRDefault="00B62DA8" w:rsidP="00B62DA8">
                  <w:pPr>
                    <w:adjustRightInd/>
                    <w:snapToGrid/>
                    <w:spacing w:before="100" w:beforeAutospacing="1" w:after="100" w:afterAutospacing="1" w:line="408" w:lineRule="atLeast"/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</w:pPr>
                  <w:r w:rsidRPr="00B62DA8"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  <w:t>附件4：</w:t>
                  </w:r>
                  <w:hyperlink r:id="rId7" w:history="1">
                    <w:r w:rsidRPr="00B62DA8">
                      <w:rPr>
                        <w:rFonts w:ascii="宋体" w:eastAsia="宋体" w:hAnsi="宋体" w:cs="宋体"/>
                        <w:color w:val="333333"/>
                        <w:sz w:val="18"/>
                      </w:rPr>
                      <w:t>4.学生参赛名单.xls（用于年底考核统计）.xls</w:t>
                    </w:r>
                  </w:hyperlink>
                </w:p>
                <w:p w:rsidR="00B62DA8" w:rsidRPr="00B62DA8" w:rsidRDefault="00B62DA8" w:rsidP="00B62DA8">
                  <w:pPr>
                    <w:adjustRightInd/>
                    <w:snapToGrid/>
                    <w:spacing w:before="100" w:beforeAutospacing="1" w:after="100" w:afterAutospacing="1" w:line="408" w:lineRule="atLeast"/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</w:pPr>
                  <w:r w:rsidRPr="00B62DA8"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  <w:t>附件5：</w:t>
                  </w:r>
                  <w:hyperlink r:id="rId8" w:history="1">
                    <w:r w:rsidRPr="00B62DA8">
                      <w:rPr>
                        <w:rFonts w:ascii="宋体" w:eastAsia="宋体" w:hAnsi="宋体" w:cs="宋体"/>
                        <w:color w:val="333333"/>
                        <w:sz w:val="18"/>
                      </w:rPr>
                      <w:t>5.竞赛奖金申请表（学生获奖名单）.xls（用于统计指导教师、学生、部门奖</w:t>
                    </w:r>
                    <w:r w:rsidRPr="00B62DA8">
                      <w:rPr>
                        <w:rFonts w:ascii="宋体" w:eastAsia="宋体" w:hAnsi="宋体" w:cs="宋体"/>
                        <w:color w:val="333333"/>
                        <w:sz w:val="18"/>
                      </w:rPr>
                      <w:lastRenderedPageBreak/>
                      <w:t>金、费用、年底考核）.xls</w:t>
                    </w:r>
                  </w:hyperlink>
                </w:p>
                <w:p w:rsidR="00B62DA8" w:rsidRPr="00B62DA8" w:rsidRDefault="00B62DA8" w:rsidP="00B62DA8">
                  <w:pPr>
                    <w:adjustRightInd/>
                    <w:snapToGrid/>
                    <w:spacing w:before="100" w:beforeAutospacing="1" w:after="100" w:afterAutospacing="1" w:line="408" w:lineRule="atLeast"/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</w:pPr>
                  <w:r w:rsidRPr="00B62DA8"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  <w:t>附件6：</w:t>
                  </w:r>
                  <w:hyperlink r:id="rId9" w:history="1">
                    <w:r w:rsidRPr="00B62DA8">
                      <w:rPr>
                        <w:rFonts w:ascii="宋体" w:eastAsia="宋体" w:hAnsi="宋体" w:cs="宋体"/>
                        <w:color w:val="333333"/>
                        <w:sz w:val="18"/>
                      </w:rPr>
                      <w:t>6.竞赛经费使用明细表.xls</w:t>
                    </w:r>
                  </w:hyperlink>
                </w:p>
                <w:p w:rsidR="00B62DA8" w:rsidRPr="00B62DA8" w:rsidRDefault="00B62DA8" w:rsidP="00B62DA8">
                  <w:pPr>
                    <w:adjustRightInd/>
                    <w:snapToGrid/>
                    <w:spacing w:before="100" w:beforeAutospacing="1" w:after="100" w:afterAutospacing="1" w:line="408" w:lineRule="atLeast"/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</w:pPr>
                  <w:r w:rsidRPr="00B62DA8"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  <w:t>附件7：</w:t>
                  </w:r>
                  <w:hyperlink r:id="rId10" w:history="1">
                    <w:r w:rsidRPr="00B62DA8">
                      <w:rPr>
                        <w:rFonts w:ascii="宋体" w:eastAsia="宋体" w:hAnsi="宋体" w:cs="宋体"/>
                        <w:color w:val="333333"/>
                        <w:sz w:val="18"/>
                      </w:rPr>
                      <w:t>7.竞赛分析与总结.doc(市级及以上的竞赛总结需写明与上海市高校对比情况).doc</w:t>
                    </w:r>
                  </w:hyperlink>
                </w:p>
                <w:p w:rsidR="00B62DA8" w:rsidRPr="00B62DA8" w:rsidRDefault="00B62DA8" w:rsidP="00B62DA8">
                  <w:pPr>
                    <w:adjustRightInd/>
                    <w:snapToGrid/>
                    <w:spacing w:before="100" w:beforeAutospacing="1" w:after="100" w:afterAutospacing="1" w:line="408" w:lineRule="atLeast"/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</w:pPr>
                  <w:r w:rsidRPr="00B62DA8"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  <w:t>附件8：</w:t>
                  </w:r>
                  <w:hyperlink r:id="rId11" w:history="1">
                    <w:r w:rsidRPr="00B62DA8">
                      <w:rPr>
                        <w:rFonts w:ascii="宋体" w:eastAsia="宋体" w:hAnsi="宋体" w:cs="宋体"/>
                        <w:color w:val="333333"/>
                        <w:sz w:val="18"/>
                      </w:rPr>
                      <w:t>8.教师辅导竞赛工作量明细申报表.xls（确实填报后发各学院实践教学秘书，由实践教学秘书统计好后报实践教学院长签字，纸质和电子统一发教务处实践科）.xls</w:t>
                    </w:r>
                  </w:hyperlink>
                </w:p>
                <w:p w:rsidR="00B62DA8" w:rsidRPr="00B62DA8" w:rsidRDefault="00B62DA8" w:rsidP="00B62DA8">
                  <w:pPr>
                    <w:adjustRightInd/>
                    <w:snapToGrid/>
                    <w:spacing w:before="100" w:beforeAutospacing="1" w:after="100" w:afterAutospacing="1" w:line="408" w:lineRule="atLeast"/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</w:pPr>
                  <w:r w:rsidRPr="00B62DA8">
                    <w:rPr>
                      <w:rFonts w:ascii="宋体" w:eastAsia="宋体" w:hAnsi="宋体" w:cs="宋体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B62DA8" w:rsidRPr="00B62DA8" w:rsidRDefault="00B62DA8" w:rsidP="00B62DA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62DA8"/>
    <w:rsid w:val="00D31D50"/>
    <w:rsid w:val="00DD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DA8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articletitle">
    <w:name w:val="article_title"/>
    <w:basedOn w:val="a0"/>
    <w:rsid w:val="00B62DA8"/>
  </w:style>
  <w:style w:type="character" w:customStyle="1" w:styleId="style21">
    <w:name w:val="style21"/>
    <w:basedOn w:val="a0"/>
    <w:rsid w:val="00B62DA8"/>
    <w:rPr>
      <w:color w:val="666666"/>
    </w:rPr>
  </w:style>
  <w:style w:type="character" w:customStyle="1" w:styleId="articlepublishdate">
    <w:name w:val="article_publishdate"/>
    <w:basedOn w:val="a0"/>
    <w:rsid w:val="00B62DA8"/>
  </w:style>
  <w:style w:type="character" w:customStyle="1" w:styleId="wpvisitcount1">
    <w:name w:val="wp_visitcount1"/>
    <w:basedOn w:val="a0"/>
    <w:rsid w:val="00B62DA8"/>
    <w:rPr>
      <w:vanish/>
      <w:webHidden w:val="0"/>
      <w:specVanish w:val="0"/>
    </w:rPr>
  </w:style>
  <w:style w:type="paragraph" w:styleId="a4">
    <w:name w:val="Normal (Web)"/>
    <w:basedOn w:val="a"/>
    <w:uiPriority w:val="99"/>
    <w:unhideWhenUsed/>
    <w:rsid w:val="00B62DA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B62D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o.sit.edu.cn/_upload/article/files/7a/2a/4b0f0bb04946b91f6bb38477e701/2617f42d-7155-4982-bf53-eaa4c0798698.xl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ao.sit.edu.cn/_upload/article/files/7a/2a/4b0f0bb04946b91f6bb38477e701/39f4a2fe-6826-4047-8dc1-68719dce9274.xl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o.sit.edu.cn/_upload/article/files/7a/2a/4b0f0bb04946b91f6bb38477e701/f99494c0-15f3-44cb-8974-3c6dfd14cd54.doc" TargetMode="External"/><Relationship Id="rId11" Type="http://schemas.openxmlformats.org/officeDocument/2006/relationships/hyperlink" Target="http://tao.sit.edu.cn/_upload/article/files/7a/2a/4b0f0bb04946b91f6bb38477e701/716258d4-d4e7-422e-8ca5-b88c8ae531c0.xls" TargetMode="External"/><Relationship Id="rId5" Type="http://schemas.openxmlformats.org/officeDocument/2006/relationships/hyperlink" Target="http://tao.sit.edu.cn/_upload/article/files/7a/2a/4b0f0bb04946b91f6bb38477e701/2acfd5d4-116b-4a0a-ad56-22f077465950.doc" TargetMode="External"/><Relationship Id="rId10" Type="http://schemas.openxmlformats.org/officeDocument/2006/relationships/hyperlink" Target="http://tao.sit.edu.cn/_upload/article/files/7a/2a/4b0f0bb04946b91f6bb38477e701/ad457593-fd79-4792-9253-0dda4c27fec4.doc" TargetMode="External"/><Relationship Id="rId4" Type="http://schemas.openxmlformats.org/officeDocument/2006/relationships/hyperlink" Target="http://tao.sit.edu.cn/_upload/article/files/7a/2a/4b0f0bb04946b91f6bb38477e701/7b01b8fc-24bb-4f45-a154-22ed691b2596.doc" TargetMode="External"/><Relationship Id="rId9" Type="http://schemas.openxmlformats.org/officeDocument/2006/relationships/hyperlink" Target="http://tao.sit.edu.cn/_upload/article/files/7a/2a/4b0f0bb04946b91f6bb38477e701/2c303eaa-dbc9-4699-9766-c4f8962af60b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2019-02-22T00:35:00Z</dcterms:modified>
</cp:coreProperties>
</file>